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661BD333" w:rsidR="00D33B4A" w:rsidRPr="00D844A2" w:rsidRDefault="004174FC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347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June</w:t>
      </w:r>
      <w:r w:rsidR="003E7DE1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49D95765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A1722F">
        <w:rPr>
          <w:bCs/>
        </w:rPr>
        <w:t>)</w:t>
      </w:r>
    </w:p>
    <w:p w14:paraId="3889C614" w14:textId="44659FC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221659F7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C6718A">
        <w:rPr>
          <w:bCs/>
        </w:rPr>
        <w:t>1</w:t>
      </w:r>
      <w:r w:rsidR="008D1FAB">
        <w:rPr>
          <w:bCs/>
        </w:rPr>
        <w:t xml:space="preserve"> </w:t>
      </w:r>
      <w:r w:rsidR="004174FC">
        <w:rPr>
          <w:bCs/>
        </w:rPr>
        <w:t>May</w:t>
      </w:r>
      <w:r w:rsidR="003E7DE1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4395A274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4BF65DB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</w:p>
    <w:p w14:paraId="11EA9D44" w14:textId="6403E0A8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619811AB" w14:textId="2846BF5F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917874">
        <w:t>Update</w:t>
      </w:r>
    </w:p>
    <w:p w14:paraId="6857AFDB" w14:textId="41BBD129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</w:t>
      </w:r>
      <w:r w:rsidR="00C43623">
        <w:t xml:space="preserve"> Policy</w:t>
      </w:r>
      <w:r w:rsidR="00173488">
        <w:t>/</w:t>
      </w:r>
      <w:r w:rsidR="004412A8">
        <w:t>Ordinance</w:t>
      </w:r>
      <w:r w:rsidR="00C43623">
        <w:t xml:space="preserve"> Review</w:t>
      </w:r>
    </w:p>
    <w:p w14:paraId="3DD00FFC" w14:textId="285B7059" w:rsidR="005E6E88" w:rsidRDefault="005E6E8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Coggins/Park Property Status</w:t>
      </w:r>
      <w:r w:rsidR="002D1E05">
        <w:t xml:space="preserve"> Update</w:t>
      </w:r>
    </w:p>
    <w:p w14:paraId="6D5A4517" w14:textId="3335D999" w:rsidR="000862AD" w:rsidRDefault="000862A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Library Ramp Railing Repair</w:t>
      </w:r>
    </w:p>
    <w:p w14:paraId="57C44CC9" w14:textId="4B1A7115" w:rsidR="00CA4B1D" w:rsidRDefault="00CA4B1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Hotel Motel Tax Review</w:t>
      </w:r>
    </w:p>
    <w:p w14:paraId="518088F1" w14:textId="32C487E6" w:rsidR="00596D71" w:rsidRDefault="00590033" w:rsidP="00AE315F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Amphitheater Info</w:t>
      </w:r>
      <w:r w:rsidR="00940E50">
        <w:t xml:space="preserve"> and Bid Receipt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2A5A99DF" w14:textId="2839D07D" w:rsidR="00383A76" w:rsidRDefault="00602D08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Secon</w:t>
      </w:r>
      <w:r w:rsidR="006B3B82">
        <w:t xml:space="preserve">d District </w:t>
      </w:r>
      <w:r w:rsidR="00CF5715">
        <w:t xml:space="preserve">Road </w:t>
      </w:r>
      <w:r w:rsidR="00ED174C">
        <w:t>Drainage and Curbing</w:t>
      </w:r>
      <w:r w:rsidR="00CF5715">
        <w:t xml:space="preserve"> Issues</w:t>
      </w:r>
    </w:p>
    <w:p w14:paraId="718239F4" w14:textId="6E13C143" w:rsidR="000B422B" w:rsidRDefault="00846BBD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SPLOST Draw and Payments for Water Infrastructure</w:t>
      </w:r>
    </w:p>
    <w:bookmarkEnd w:id="0"/>
    <w:p w14:paraId="3DDF59C1" w14:textId="3E406DB7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14A4CA39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5B4360">
        <w:t>Richard Wallace</w:t>
      </w:r>
      <w:r w:rsidR="00773331">
        <w:t xml:space="preserve"> </w:t>
      </w:r>
      <w:r w:rsidR="00E72449">
        <w:t>Regarding a “Blessing Box”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6936" w14:textId="77777777" w:rsidR="00A1425B" w:rsidRDefault="00A1425B">
      <w:r>
        <w:separator/>
      </w:r>
    </w:p>
  </w:endnote>
  <w:endnote w:type="continuationSeparator" w:id="0">
    <w:p w14:paraId="380DEB7C" w14:textId="77777777" w:rsidR="00A1425B" w:rsidRDefault="00A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2AF89D83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0F43D7">
      <w:t>28</w:t>
    </w:r>
    <w:r w:rsidR="004F49ED">
      <w:t>May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9072" w14:textId="77777777" w:rsidR="00A1425B" w:rsidRDefault="00A1425B">
      <w:r>
        <w:separator/>
      </w:r>
    </w:p>
  </w:footnote>
  <w:footnote w:type="continuationSeparator" w:id="0">
    <w:p w14:paraId="1B25C21F" w14:textId="77777777" w:rsidR="00A1425B" w:rsidRDefault="00A1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6F42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6768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E7DE1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6BBD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425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2025-06-03T11:51:00Z</dcterms:created>
  <dcterms:modified xsi:type="dcterms:W3CDTF">2025-06-03T11:51:00Z</dcterms:modified>
</cp:coreProperties>
</file>