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715425B9" w:rsidR="005C0C20" w:rsidRPr="00D844A2" w:rsidRDefault="008518C0" w:rsidP="005C0C20">
      <w:pPr>
        <w:jc w:val="both"/>
        <w:rPr>
          <w:b/>
        </w:rPr>
      </w:pPr>
      <w:r>
        <w:rPr>
          <w:b/>
        </w:rPr>
        <w:t>Chris Gordon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51E487A3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   29 January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305AB9EF" w14:textId="544C25C8" w:rsidR="00AF1059" w:rsidRPr="00F840A1" w:rsidRDefault="00F840A1" w:rsidP="00AA5305">
      <w:pPr>
        <w:pStyle w:val="Heading2"/>
        <w:tabs>
          <w:tab w:val="left" w:pos="1350"/>
        </w:tabs>
        <w:spacing w:before="0" w:after="120" w:line="240" w:lineRule="exact"/>
        <w:ind w:left="990" w:hanging="270"/>
        <w:mirrorIndent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05A7A" w:rsidRPr="00F840A1">
        <w:rPr>
          <w:color w:val="000000" w:themeColor="text1"/>
          <w:sz w:val="24"/>
          <w:szCs w:val="24"/>
        </w:rPr>
        <w:t xml:space="preserve">Minutes from Meeting held </w:t>
      </w:r>
      <w:r w:rsidR="008518C0" w:rsidRPr="00F840A1">
        <w:rPr>
          <w:color w:val="000000" w:themeColor="text1"/>
          <w:sz w:val="24"/>
          <w:szCs w:val="24"/>
        </w:rPr>
        <w:t>18 December 2025</w:t>
      </w:r>
    </w:p>
    <w:p w14:paraId="3F1147B7" w14:textId="41084863" w:rsidR="00AF085D" w:rsidRPr="00F840A1" w:rsidRDefault="008518C0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5164CCA7" w14:textId="4C674471" w:rsidR="00B528D2" w:rsidRPr="00F840A1" w:rsidRDefault="00AF085D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Unfinished Business</w:t>
      </w:r>
    </w:p>
    <w:p w14:paraId="538D8FFD" w14:textId="5C3F96DE" w:rsidR="00F16472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bookmarkStart w:id="0" w:name="_Hlk216685626"/>
      <w:r w:rsidRPr="00F840A1">
        <w:rPr>
          <w:color w:val="000000" w:themeColor="text1"/>
          <w:sz w:val="24"/>
          <w:szCs w:val="24"/>
        </w:rPr>
        <w:t>Discussion of Signs Placed Without Permission</w:t>
      </w:r>
    </w:p>
    <w:p w14:paraId="1764058F" w14:textId="7A66FAF2" w:rsidR="00013281" w:rsidRPr="00013281" w:rsidRDefault="00F840A1" w:rsidP="00013281">
      <w:pPr>
        <w:pStyle w:val="Heading2"/>
        <w:tabs>
          <w:tab w:val="left" w:pos="990"/>
        </w:tabs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Discussion of DR6 Zonin</w:t>
      </w:r>
      <w:r w:rsidR="00013281">
        <w:rPr>
          <w:color w:val="000000" w:themeColor="text1"/>
          <w:sz w:val="24"/>
          <w:szCs w:val="24"/>
        </w:rPr>
        <w:t>g</w:t>
      </w:r>
    </w:p>
    <w:p w14:paraId="7DCDBDCD" w14:textId="7AD1EA48" w:rsidR="00013281" w:rsidRPr="00013281" w:rsidRDefault="00013281" w:rsidP="00013281">
      <w:pPr>
        <w:pStyle w:val="Heading2"/>
        <w:ind w:left="990" w:hanging="270"/>
        <w:rPr>
          <w:color w:val="000000" w:themeColor="text1"/>
          <w:sz w:val="24"/>
          <w:szCs w:val="24"/>
        </w:rPr>
      </w:pPr>
      <w:r w:rsidRPr="00013281">
        <w:rPr>
          <w:color w:val="000000" w:themeColor="text1"/>
          <w:sz w:val="24"/>
          <w:szCs w:val="24"/>
        </w:rPr>
        <w:t xml:space="preserve">Discussion of Fence </w:t>
      </w:r>
      <w:r>
        <w:rPr>
          <w:color w:val="000000" w:themeColor="text1"/>
          <w:sz w:val="24"/>
          <w:szCs w:val="24"/>
        </w:rPr>
        <w:t>Ordinance and Permit Requirements</w:t>
      </w:r>
    </w:p>
    <w:bookmarkEnd w:id="0"/>
    <w:p w14:paraId="5560DADD" w14:textId="722AFDD9" w:rsidR="00AF085D" w:rsidRPr="00F840A1" w:rsidRDefault="00AF085D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New Busines</w:t>
      </w:r>
      <w:r w:rsidR="00013281">
        <w:rPr>
          <w:color w:val="000000" w:themeColor="text1"/>
          <w:sz w:val="24"/>
          <w:szCs w:val="24"/>
        </w:rPr>
        <w:t>s</w:t>
      </w:r>
    </w:p>
    <w:p w14:paraId="726D2447" w14:textId="57307501" w:rsidR="00091499" w:rsidRPr="00F840A1" w:rsidRDefault="008518C0" w:rsidP="00AA5305">
      <w:pPr>
        <w:pStyle w:val="Heading2"/>
        <w:tabs>
          <w:tab w:val="left" w:pos="1890"/>
        </w:tabs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 xml:space="preserve">Public Hearing for </w:t>
      </w:r>
      <w:r w:rsidR="009748B7">
        <w:rPr>
          <w:color w:val="000000" w:themeColor="text1"/>
          <w:sz w:val="24"/>
          <w:szCs w:val="24"/>
        </w:rPr>
        <w:t>Proposed Text Amendments to Zoning Code</w:t>
      </w:r>
    </w:p>
    <w:p w14:paraId="07F10CBE" w14:textId="29BD2E15" w:rsidR="0081572D" w:rsidRPr="00F840A1" w:rsidRDefault="0081572D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58B68FF" w:rsidR="0081572D" w:rsidRPr="00F840A1" w:rsidRDefault="0081572D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Public Comment: None Requested</w:t>
      </w:r>
    </w:p>
    <w:p w14:paraId="099453B1" w14:textId="580ED5D1" w:rsidR="0081572D" w:rsidRPr="00F840A1" w:rsidRDefault="0081572D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Adjournment</w:t>
      </w:r>
    </w:p>
    <w:p w14:paraId="728CEE4A" w14:textId="77777777" w:rsidR="0081572D" w:rsidRPr="0081572D" w:rsidRDefault="0081572D" w:rsidP="0081572D"/>
    <w:sectPr w:rsidR="0081572D" w:rsidRPr="0081572D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C579" w14:textId="77777777" w:rsidR="00466AF2" w:rsidRDefault="00466AF2" w:rsidP="009953C7">
      <w:r>
        <w:separator/>
      </w:r>
    </w:p>
  </w:endnote>
  <w:endnote w:type="continuationSeparator" w:id="0">
    <w:p w14:paraId="38739F31" w14:textId="77777777" w:rsidR="00466AF2" w:rsidRDefault="00466AF2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1003379D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>PLS 14JAN2026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B6B3" w14:textId="77777777" w:rsidR="00466AF2" w:rsidRDefault="00466AF2" w:rsidP="009953C7">
      <w:r>
        <w:separator/>
      </w:r>
    </w:p>
  </w:footnote>
  <w:footnote w:type="continuationSeparator" w:id="0">
    <w:p w14:paraId="11B8B34C" w14:textId="77777777" w:rsidR="00466AF2" w:rsidRDefault="00466AF2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C7EAF2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0"/>
  </w:num>
  <w:num w:numId="3" w16cid:durableId="2047412731">
    <w:abstractNumId w:val="2"/>
  </w:num>
  <w:num w:numId="4" w16cid:durableId="331110983">
    <w:abstractNumId w:val="9"/>
  </w:num>
  <w:num w:numId="5" w16cid:durableId="1503163243">
    <w:abstractNumId w:val="5"/>
  </w:num>
  <w:num w:numId="6" w16cid:durableId="2114278649">
    <w:abstractNumId w:val="0"/>
  </w:num>
  <w:num w:numId="7" w16cid:durableId="339240924">
    <w:abstractNumId w:val="6"/>
  </w:num>
  <w:num w:numId="8" w16cid:durableId="1333333568">
    <w:abstractNumId w:val="7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C6D3C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E7B1B"/>
    <w:rsid w:val="00405E7C"/>
    <w:rsid w:val="00422879"/>
    <w:rsid w:val="00433BFC"/>
    <w:rsid w:val="00447BBA"/>
    <w:rsid w:val="00466AF2"/>
    <w:rsid w:val="00476E40"/>
    <w:rsid w:val="00480046"/>
    <w:rsid w:val="004A6FEE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C0C20"/>
    <w:rsid w:val="005E0D0D"/>
    <w:rsid w:val="005F3D36"/>
    <w:rsid w:val="00601D01"/>
    <w:rsid w:val="006353F6"/>
    <w:rsid w:val="00655D7B"/>
    <w:rsid w:val="00671069"/>
    <w:rsid w:val="006B389F"/>
    <w:rsid w:val="006C5F45"/>
    <w:rsid w:val="00706EE3"/>
    <w:rsid w:val="00710523"/>
    <w:rsid w:val="00746F63"/>
    <w:rsid w:val="007647B0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732FD"/>
    <w:rsid w:val="009748B7"/>
    <w:rsid w:val="00994E3F"/>
    <w:rsid w:val="009953C7"/>
    <w:rsid w:val="009B10D0"/>
    <w:rsid w:val="009E0AD9"/>
    <w:rsid w:val="00A00783"/>
    <w:rsid w:val="00A32E68"/>
    <w:rsid w:val="00A35038"/>
    <w:rsid w:val="00A742BD"/>
    <w:rsid w:val="00A84979"/>
    <w:rsid w:val="00A91512"/>
    <w:rsid w:val="00AA5305"/>
    <w:rsid w:val="00AC1A94"/>
    <w:rsid w:val="00AF085D"/>
    <w:rsid w:val="00AF1059"/>
    <w:rsid w:val="00B528D2"/>
    <w:rsid w:val="00B6373B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96F0E"/>
    <w:rsid w:val="00CA0130"/>
    <w:rsid w:val="00CD27A3"/>
    <w:rsid w:val="00CF23DB"/>
    <w:rsid w:val="00D07CA7"/>
    <w:rsid w:val="00D10321"/>
    <w:rsid w:val="00D21DB0"/>
    <w:rsid w:val="00D24350"/>
    <w:rsid w:val="00D45D4F"/>
    <w:rsid w:val="00D85921"/>
    <w:rsid w:val="00D91A41"/>
    <w:rsid w:val="00D92DA0"/>
    <w:rsid w:val="00DE50A3"/>
    <w:rsid w:val="00E91B3F"/>
    <w:rsid w:val="00ED2BE6"/>
    <w:rsid w:val="00EF79B6"/>
    <w:rsid w:val="00F16472"/>
    <w:rsid w:val="00F37440"/>
    <w:rsid w:val="00F840A1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739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3</cp:revision>
  <cp:lastPrinted>2026-01-22T13:47:00Z</cp:lastPrinted>
  <dcterms:created xsi:type="dcterms:W3CDTF">2026-01-22T13:35:00Z</dcterms:created>
  <dcterms:modified xsi:type="dcterms:W3CDTF">2026-01-22T14:03:00Z</dcterms:modified>
</cp:coreProperties>
</file>